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19" w:rsidRDefault="00523919" w:rsidP="00523919">
      <w:r>
        <w:t>Budżet</w:t>
      </w:r>
    </w:p>
    <w:p w:rsidR="00523919" w:rsidRDefault="00523919" w:rsidP="00523919">
      <w:r>
        <w:t>Uruchomienie procesu planistycznego jest na podstawie „listu planistycznego”</w:t>
      </w:r>
    </w:p>
    <w:p w:rsidR="00523919" w:rsidRDefault="00523919" w:rsidP="00523919">
      <w:r>
        <w:t>1. Uzgodnienia wzajemnych transakcji z Oddziałami i Spółkami GiEK. Odbywa się to na podstawie wykazu zadań nowych i kontynuowanych, które Spółka deklaruje że przyjmuje do realizacji.</w:t>
      </w:r>
    </w:p>
    <w:p w:rsidR="00523919" w:rsidRDefault="00523919" w:rsidP="00523919">
      <w:r>
        <w:t>2. Do tych zadań pion techniczny planuje koszty zmienne, materiały usługi.</w:t>
      </w:r>
    </w:p>
    <w:p w:rsidR="00523919" w:rsidRDefault="00523919" w:rsidP="00523919">
      <w:r>
        <w:t xml:space="preserve">3. Równocześnie odbywa się planowanie kosztów stałych w tym największego kosztu w </w:t>
      </w:r>
      <w:proofErr w:type="spellStart"/>
      <w:r>
        <w:t>Spólce</w:t>
      </w:r>
      <w:proofErr w:type="spellEnd"/>
      <w:r>
        <w:t xml:space="preserve"> czyli kosztów osobowych.</w:t>
      </w:r>
    </w:p>
    <w:p w:rsidR="00523919" w:rsidRDefault="00523919" w:rsidP="00523919">
      <w:r>
        <w:t>4. Koszty osobowe są planowane wg wytycznych otrzymanych z Departamentu HR GiEK.</w:t>
      </w:r>
    </w:p>
    <w:p w:rsidR="00523919" w:rsidRDefault="00523919" w:rsidP="00523919">
      <w:r>
        <w:t>5. Końcówka października finalizacja wzajemnych uzgodnień.</w:t>
      </w:r>
    </w:p>
    <w:p w:rsidR="00523919" w:rsidRDefault="00523919" w:rsidP="00523919">
      <w:r>
        <w:t>6. Połowa listopada wypełnianie szczegółowych formatek planistycznych kosztów stałych zmiennych, całego budżetu</w:t>
      </w:r>
    </w:p>
    <w:p w:rsidR="00523919" w:rsidRDefault="00523919" w:rsidP="00523919">
      <w:r>
        <w:t>7. Kontroling GiEK analizuje dane przesłane od Spółek – faza doprecyzowania, tłumaczeń odchyleń itp.</w:t>
      </w:r>
    </w:p>
    <w:p w:rsidR="00523919" w:rsidRDefault="00523919" w:rsidP="00523919">
      <w:r>
        <w:t>8. Początek grudnia GiEK scala plany Spółek , decyzja co do II rundy planistycznej.</w:t>
      </w:r>
    </w:p>
    <w:p w:rsidR="00523919" w:rsidRDefault="00523919" w:rsidP="00523919">
      <w:r>
        <w:t>9, grudzień – styczeń ewentualne uruchomienie II rundy</w:t>
      </w:r>
    </w:p>
    <w:p w:rsidR="00523919" w:rsidRDefault="00523919" w:rsidP="00523919">
      <w:r>
        <w:t>10. Styczeń – luty przyszły rok finalizacja, etap zatwierdzeń PF</w:t>
      </w:r>
    </w:p>
    <w:p w:rsidR="00447E4D" w:rsidRDefault="00447E4D">
      <w:r>
        <w:t>Ostateczny plan finansowy sporządzony jest w SAP FC oraz arkuszach kalkulacyjnych.</w:t>
      </w:r>
    </w:p>
    <w:p w:rsidR="00447E4D" w:rsidRDefault="00447E4D"/>
    <w:p w:rsidR="00523919" w:rsidRDefault="00523919">
      <w:r>
        <w:t>SF</w:t>
      </w:r>
    </w:p>
    <w:p w:rsidR="0084439F" w:rsidRDefault="0084439F">
      <w:r>
        <w:t>Po zakończeniu każdego miesiąca sporządzane jest sprawozdanie</w:t>
      </w:r>
      <w:r w:rsidR="00447E4D">
        <w:t xml:space="preserve"> (raport finansowy) w programie SAP FC (część finansowa oraz kontrolingowa). W przypadku znacznych odchyleń Biuro kontrolingu przesyła wyjaśnienia do Grupy </w:t>
      </w:r>
    </w:p>
    <w:p w:rsidR="002714F6" w:rsidRDefault="0084439F">
      <w:r>
        <w:t>Ostateczne SF przygotowywane jest przez Biuro Rachunkowości i przed zatwierdzeniem przez Zarząd konsultowane jest z Dyrektorem Ekonomiczno-Finansowym.</w:t>
      </w:r>
      <w:bookmarkStart w:id="0" w:name="_GoBack"/>
      <w:bookmarkEnd w:id="0"/>
    </w:p>
    <w:p w:rsidR="0084439F" w:rsidRDefault="0084439F"/>
    <w:p w:rsidR="0084439F" w:rsidRDefault="0084439F"/>
    <w:p w:rsidR="0084439F" w:rsidRDefault="0084439F"/>
    <w:p w:rsidR="0084439F" w:rsidRDefault="0084439F"/>
    <w:sectPr w:rsidR="0084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9F"/>
    <w:rsid w:val="002714F6"/>
    <w:rsid w:val="00447E4D"/>
    <w:rsid w:val="00523919"/>
    <w:rsid w:val="0083574C"/>
    <w:rsid w:val="008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4DBC"/>
  <w15:chartTrackingRefBased/>
  <w15:docId w15:val="{27451D33-EE35-4E24-A4E8-EDDE5EA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Raplis Agnieszka</dc:creator>
  <cp:keywords/>
  <dc:description/>
  <cp:lastModifiedBy>Raplis Agnieszka</cp:lastModifiedBy>
  <cp:revision>3</cp:revision>
  <dcterms:created xsi:type="dcterms:W3CDTF">2025-11-27T12:37:00Z</dcterms:created>
  <dcterms:modified xsi:type="dcterms:W3CDTF">2025-12-01T12:18:00Z</dcterms:modified>
</cp:coreProperties>
</file>